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156" w:afterLines="50" w:line="360" w:lineRule="auto"/>
        <w:ind w:left="160" w:hanging="141" w:hangingChars="50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暂停/终止研究审查工作表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4"/>
        <w:gridCol w:w="2032"/>
        <w:gridCol w:w="882"/>
        <w:gridCol w:w="1150"/>
        <w:gridCol w:w="2032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  <w:trHeight w:val="471" w:hRule="atLeast"/>
        </w:trPr>
        <w:tc>
          <w:tcPr>
            <w:tcW w:w="171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3282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  <w:trHeight w:val="471" w:hRule="atLeast"/>
        </w:trPr>
        <w:tc>
          <w:tcPr>
            <w:tcW w:w="171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申办方</w:t>
            </w:r>
          </w:p>
        </w:tc>
        <w:tc>
          <w:tcPr>
            <w:tcW w:w="3282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  <w:trHeight w:val="471" w:hRule="atLeast"/>
        </w:trPr>
        <w:tc>
          <w:tcPr>
            <w:tcW w:w="171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伦理审查编号</w:t>
            </w:r>
          </w:p>
        </w:tc>
        <w:tc>
          <w:tcPr>
            <w:tcW w:w="3282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  <w:trHeight w:val="471" w:hRule="atLeast"/>
        </w:trPr>
        <w:tc>
          <w:tcPr>
            <w:tcW w:w="171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专业组</w:t>
            </w:r>
          </w:p>
        </w:tc>
        <w:tc>
          <w:tcPr>
            <w:tcW w:w="10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主要研究者</w:t>
            </w:r>
          </w:p>
        </w:tc>
        <w:tc>
          <w:tcPr>
            <w:tcW w:w="10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  <w:trHeight w:val="2710" w:hRule="atLeast"/>
        </w:trPr>
        <w:tc>
          <w:tcPr>
            <w:tcW w:w="4995" w:type="pct"/>
            <w:gridSpan w:val="5"/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审查要素：</w:t>
            </w:r>
          </w:p>
          <w:p>
            <w:pPr>
              <w:numPr>
                <w:ilvl w:val="0"/>
                <w:numId w:val="1"/>
              </w:numPr>
              <w:tabs>
                <w:tab w:val="left" w:pos="567"/>
                <w:tab w:val="clear" w:pos="420"/>
              </w:tabs>
              <w:spacing w:line="360" w:lineRule="auto"/>
              <w:ind w:left="1260" w:hanging="111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暂停/终止研究的理由是否合理：                  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否</w:t>
            </w:r>
          </w:p>
          <w:p>
            <w:pPr>
              <w:numPr>
                <w:ilvl w:val="0"/>
                <w:numId w:val="1"/>
              </w:numPr>
              <w:tabs>
                <w:tab w:val="left" w:pos="567"/>
                <w:tab w:val="clear" w:pos="420"/>
              </w:tabs>
              <w:spacing w:line="360" w:lineRule="auto"/>
              <w:ind w:left="1260" w:hanging="111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的安全与权益是否得到保证：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否</w:t>
            </w:r>
          </w:p>
          <w:p>
            <w:pPr>
              <w:numPr>
                <w:ilvl w:val="0"/>
                <w:numId w:val="1"/>
              </w:numPr>
              <w:tabs>
                <w:tab w:val="left" w:pos="567"/>
                <w:tab w:val="clear" w:pos="420"/>
              </w:tabs>
              <w:spacing w:line="360" w:lineRule="auto"/>
              <w:ind w:left="1260" w:hanging="111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在研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应继续完成全部研究观察           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否  </w:t>
            </w:r>
          </w:p>
          <w:p>
            <w:pPr>
              <w:numPr>
                <w:ilvl w:val="0"/>
                <w:numId w:val="1"/>
              </w:numPr>
              <w:tabs>
                <w:tab w:val="left" w:pos="567"/>
                <w:tab w:val="clear" w:pos="420"/>
              </w:tabs>
              <w:spacing w:line="360" w:lineRule="auto"/>
              <w:ind w:left="1260" w:hanging="111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在研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后续的医疗与随访措施是否合适：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否</w:t>
            </w:r>
          </w:p>
          <w:p>
            <w:pPr>
              <w:numPr>
                <w:ilvl w:val="0"/>
                <w:numId w:val="1"/>
              </w:numPr>
              <w:tabs>
                <w:tab w:val="left" w:pos="567"/>
                <w:tab w:val="clear" w:pos="420"/>
              </w:tabs>
              <w:spacing w:line="360" w:lineRule="auto"/>
              <w:ind w:left="1260" w:hanging="111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是否有必要采取进一步保护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的措施：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是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否</w:t>
            </w:r>
          </w:p>
          <w:p>
            <w:pPr>
              <w:tabs>
                <w:tab w:val="left" w:pos="851"/>
              </w:tabs>
              <w:spacing w:line="360" w:lineRule="auto"/>
              <w:ind w:left="126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  <w:trHeight w:val="1272" w:hRule="atLeast"/>
        </w:trPr>
        <w:tc>
          <w:tcPr>
            <w:tcW w:w="4995" w:type="pct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主审委员审查意见:</w:t>
            </w:r>
          </w:p>
          <w:p>
            <w:pPr>
              <w:spacing w:line="360" w:lineRule="auto"/>
              <w:ind w:firstLine="210" w:firstLineChars="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同意暂停研究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同意终止研究     </w:t>
            </w:r>
          </w:p>
          <w:p>
            <w:pPr>
              <w:spacing w:line="360" w:lineRule="auto"/>
              <w:ind w:firstLine="210" w:firstLineChars="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需要进一步采取保护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</w:trPr>
        <w:tc>
          <w:tcPr>
            <w:tcW w:w="3283" w:type="pct"/>
            <w:gridSpan w:val="3"/>
            <w:tcBorders>
              <w:top w:val="single" w:color="auto" w:sz="6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具体意见及建议：</w:t>
            </w:r>
          </w:p>
          <w:p>
            <w:pPr>
              <w:spacing w:before="156" w:beforeLines="50" w:after="156" w:afterLines="50" w:line="360" w:lineRule="auto"/>
              <w:jc w:val="righ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主审委员签名：</w:t>
            </w:r>
          </w:p>
          <w:p>
            <w:pPr>
              <w:spacing w:before="156" w:beforeLines="50" w:after="156" w:afterLines="50" w:line="360" w:lineRule="auto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日期：</w:t>
            </w:r>
          </w:p>
        </w:tc>
        <w:tc>
          <w:tcPr>
            <w:tcW w:w="1717" w:type="pct"/>
            <w:gridSpan w:val="3"/>
            <w:tcBorders>
              <w:top w:val="single" w:color="auto" w:sz="6" w:space="0"/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>第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ptab w:relativeTo="margin" w:alignment="right" w:leader="none"/>
    </w:r>
    <w:r>
      <w:t>IEC-AF/21-1.0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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123C8"/>
    <w:rsid w:val="00032CF5"/>
    <w:rsid w:val="000C5702"/>
    <w:rsid w:val="002047F3"/>
    <w:rsid w:val="0024481C"/>
    <w:rsid w:val="002C186A"/>
    <w:rsid w:val="002C3373"/>
    <w:rsid w:val="00321A1C"/>
    <w:rsid w:val="00394FD0"/>
    <w:rsid w:val="003A6C2B"/>
    <w:rsid w:val="00445DCE"/>
    <w:rsid w:val="00481FC8"/>
    <w:rsid w:val="00633ADD"/>
    <w:rsid w:val="0064120B"/>
    <w:rsid w:val="00763195"/>
    <w:rsid w:val="007823A0"/>
    <w:rsid w:val="00824DC9"/>
    <w:rsid w:val="00851B58"/>
    <w:rsid w:val="00896B3F"/>
    <w:rsid w:val="008B4A1D"/>
    <w:rsid w:val="008C3A7E"/>
    <w:rsid w:val="00954F79"/>
    <w:rsid w:val="009E0C4C"/>
    <w:rsid w:val="00A406E0"/>
    <w:rsid w:val="00A717DB"/>
    <w:rsid w:val="00AB22FF"/>
    <w:rsid w:val="00B04B1C"/>
    <w:rsid w:val="00B31709"/>
    <w:rsid w:val="00C8324C"/>
    <w:rsid w:val="00CA6381"/>
    <w:rsid w:val="00CB1D1D"/>
    <w:rsid w:val="00D277E4"/>
    <w:rsid w:val="00D75BFF"/>
    <w:rsid w:val="00E37535"/>
    <w:rsid w:val="00EA1061"/>
    <w:rsid w:val="00EA79A4"/>
    <w:rsid w:val="00EF4090"/>
    <w:rsid w:val="00F65AC0"/>
    <w:rsid w:val="00F67833"/>
    <w:rsid w:val="00FC6C4B"/>
    <w:rsid w:val="051E231A"/>
    <w:rsid w:val="097E3897"/>
    <w:rsid w:val="0AD952D3"/>
    <w:rsid w:val="16381BA6"/>
    <w:rsid w:val="1D7B5B1B"/>
    <w:rsid w:val="223D271B"/>
    <w:rsid w:val="437C7840"/>
    <w:rsid w:val="4447020D"/>
    <w:rsid w:val="45581944"/>
    <w:rsid w:val="6570028F"/>
    <w:rsid w:val="71404C5D"/>
    <w:rsid w:val="7C2B1E54"/>
    <w:rsid w:val="7DC100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7">
    <w:name w:val="annotation subject"/>
    <w:basedOn w:val="2"/>
    <w:next w:val="2"/>
    <w:link w:val="15"/>
    <w:autoRedefine/>
    <w:qFormat/>
    <w:uiPriority w:val="0"/>
    <w:rPr>
      <w:b/>
      <w:bCs/>
    </w:rPr>
  </w:style>
  <w:style w:type="character" w:styleId="10">
    <w:name w:val="page number"/>
    <w:autoRedefine/>
    <w:qFormat/>
    <w:uiPriority w:val="0"/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批注文字 字符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批注框文本 字符"/>
    <w:link w:val="3"/>
    <w:autoRedefine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5">
    <w:name w:val="批注主题 字符"/>
    <w:link w:val="7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211</Words>
  <Characters>211</Characters>
  <Lines>2</Lines>
  <Paragraphs>1</Paragraphs>
  <TotalTime>0</TotalTime>
  <ScaleCrop>false</ScaleCrop>
  <LinksUpToDate>false</LinksUpToDate>
  <CharactersWithSpaces>334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D191C327F7AB4182AA5E8BC09B824106_13</vt:lpwstr>
  </property>
</Properties>
</file>