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after="156" w:afterLines="50" w:line="360" w:lineRule="auto"/>
        <w:jc w:val="center"/>
        <w:rPr>
          <w:rFonts w:hint="eastAsia" w:ascii="宋体" w:hAnsi="宋体" w:eastAsia="宋体" w:cs="宋体"/>
          <w:b/>
          <w:bCs/>
          <w:sz w:val="28"/>
          <w:szCs w:val="28"/>
        </w:rPr>
      </w:pPr>
      <w:r>
        <w:rPr>
          <w:rFonts w:hint="eastAsia" w:ascii="宋体" w:hAnsi="宋体" w:eastAsia="宋体" w:cs="宋体"/>
          <w:b/>
          <w:bCs/>
          <w:sz w:val="28"/>
          <w:szCs w:val="28"/>
        </w:rPr>
        <w:t>临床试验伦理审查委员会成员保密协议</w:t>
      </w:r>
    </w:p>
    <w:tbl>
      <w:tblPr>
        <w:tblStyle w:val="4"/>
        <w:tblW w:w="9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33"/>
        <w:gridCol w:w="47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0" w:hRule="atLeast"/>
          <w:jc w:val="center"/>
        </w:trPr>
        <w:tc>
          <w:tcPr>
            <w:tcW w:w="9300" w:type="dxa"/>
            <w:gridSpan w:val="2"/>
            <w:noWrap w:val="0"/>
            <w:vAlign w:val="center"/>
          </w:tcPr>
          <w:p>
            <w:pPr>
              <w:spacing w:line="360" w:lineRule="auto"/>
              <w:rPr>
                <w:rFonts w:hint="eastAsia" w:ascii="宋体" w:hAnsi="宋体" w:eastAsia="宋体" w:cs="宋体"/>
                <w:b/>
                <w:bCs/>
                <w:sz w:val="22"/>
                <w:szCs w:val="22"/>
              </w:rPr>
            </w:pPr>
            <w:r>
              <w:rPr>
                <w:rFonts w:hint="eastAsia" w:ascii="宋体" w:hAnsi="宋体" w:eastAsia="宋体" w:cs="宋体"/>
                <w:b/>
                <w:bCs/>
                <w:sz w:val="24"/>
                <w:szCs w:val="24"/>
              </w:rPr>
              <w:t>承诺人</w:t>
            </w:r>
          </w:p>
          <w:p>
            <w:pPr>
              <w:spacing w:line="360" w:lineRule="auto"/>
              <w:rPr>
                <w:rFonts w:hint="eastAsia" w:ascii="宋体" w:hAnsi="宋体" w:eastAsia="宋体" w:cs="宋体"/>
                <w:sz w:val="22"/>
                <w:szCs w:val="22"/>
              </w:rPr>
            </w:pPr>
            <w:r>
              <w:rPr>
                <w:rFonts w:hint="eastAsia" w:ascii="宋体" w:hAnsi="宋体" w:eastAsia="宋体" w:cs="宋体"/>
                <w:sz w:val="22"/>
                <w:szCs w:val="22"/>
              </w:rPr>
              <w:sym w:font="Webdings" w:char="0063"/>
            </w:r>
            <w:r>
              <w:rPr>
                <w:rFonts w:hint="eastAsia" w:ascii="宋体" w:hAnsi="宋体" w:cs="宋体"/>
                <w:sz w:val="22"/>
                <w:szCs w:val="22"/>
                <w:lang w:val="en-US" w:eastAsia="zh-CN"/>
              </w:rPr>
              <w:t xml:space="preserve"> </w:t>
            </w:r>
            <w:r>
              <w:rPr>
                <w:rFonts w:hint="eastAsia" w:ascii="宋体" w:hAnsi="宋体" w:eastAsia="宋体" w:cs="宋体"/>
                <w:sz w:val="24"/>
                <w:szCs w:val="24"/>
              </w:rPr>
              <w:t>委员</w:t>
            </w:r>
            <w:r>
              <w:rPr>
                <w:rFonts w:hint="eastAsia" w:ascii="宋体" w:hAnsi="宋体" w:eastAsia="宋体" w:cs="宋体"/>
                <w:sz w:val="22"/>
                <w:szCs w:val="22"/>
              </w:rPr>
              <w:t xml:space="preserve">          </w:t>
            </w:r>
            <w:r>
              <w:rPr>
                <w:rFonts w:hint="eastAsia" w:ascii="宋体" w:hAnsi="宋体" w:eastAsia="宋体" w:cs="宋体"/>
                <w:sz w:val="22"/>
                <w:szCs w:val="22"/>
              </w:rPr>
              <w:sym w:font="Webdings" w:char="0063"/>
            </w:r>
            <w:r>
              <w:rPr>
                <w:rFonts w:hint="eastAsia" w:ascii="宋体" w:hAnsi="宋体" w:cs="宋体"/>
                <w:sz w:val="22"/>
                <w:szCs w:val="22"/>
                <w:lang w:val="en-US" w:eastAsia="zh-CN"/>
              </w:rPr>
              <w:t xml:space="preserve"> </w:t>
            </w:r>
            <w:r>
              <w:rPr>
                <w:rFonts w:hint="eastAsia" w:ascii="宋体" w:hAnsi="宋体" w:eastAsia="宋体" w:cs="宋体"/>
                <w:sz w:val="24"/>
                <w:szCs w:val="24"/>
              </w:rPr>
              <w:t>独立顾问</w:t>
            </w:r>
            <w:r>
              <w:rPr>
                <w:rFonts w:hint="eastAsia" w:ascii="宋体" w:hAnsi="宋体" w:eastAsia="宋体" w:cs="宋体"/>
                <w:sz w:val="22"/>
                <w:szCs w:val="22"/>
              </w:rPr>
              <w:t xml:space="preserve">          </w:t>
            </w:r>
            <w:r>
              <w:rPr>
                <w:rFonts w:hint="eastAsia" w:ascii="宋体" w:hAnsi="宋体" w:eastAsia="宋体" w:cs="宋体"/>
                <w:sz w:val="22"/>
                <w:szCs w:val="22"/>
              </w:rPr>
              <w:sym w:font="Webdings" w:char="0063"/>
            </w:r>
            <w:r>
              <w:rPr>
                <w:rFonts w:hint="eastAsia" w:ascii="宋体" w:hAnsi="宋体" w:cs="宋体"/>
                <w:sz w:val="22"/>
                <w:szCs w:val="22"/>
                <w:lang w:val="en-US" w:eastAsia="zh-CN"/>
              </w:rPr>
              <w:t xml:space="preserve"> </w:t>
            </w:r>
            <w:r>
              <w:rPr>
                <w:rFonts w:hint="eastAsia" w:ascii="宋体" w:hAnsi="宋体" w:eastAsia="宋体" w:cs="宋体"/>
                <w:sz w:val="24"/>
                <w:szCs w:val="24"/>
              </w:rPr>
              <w:t>秘书</w:t>
            </w:r>
          </w:p>
          <w:p>
            <w:pPr>
              <w:spacing w:line="360" w:lineRule="auto"/>
              <w:rPr>
                <w:rFonts w:hint="eastAsia" w:ascii="宋体" w:hAnsi="宋体" w:eastAsia="宋体" w:cs="宋体"/>
                <w:b/>
                <w:bCs/>
                <w:sz w:val="22"/>
                <w:szCs w:val="22"/>
              </w:rPr>
            </w:pPr>
            <w:r>
              <w:rPr>
                <w:rFonts w:hint="eastAsia" w:ascii="宋体" w:hAnsi="宋体" w:eastAsia="宋体" w:cs="宋体"/>
                <w:sz w:val="22"/>
                <w:szCs w:val="22"/>
              </w:rPr>
              <w:sym w:font="Webdings" w:char="0063"/>
            </w:r>
            <w:r>
              <w:rPr>
                <w:rFonts w:hint="eastAsia" w:ascii="宋体" w:hAnsi="宋体" w:cs="宋体"/>
                <w:sz w:val="22"/>
                <w:szCs w:val="22"/>
                <w:lang w:val="en-US" w:eastAsia="zh-CN"/>
              </w:rPr>
              <w:t xml:space="preserve"> </w:t>
            </w:r>
            <w:r>
              <w:rPr>
                <w:rFonts w:hint="eastAsia" w:ascii="宋体" w:hAnsi="宋体" w:eastAsia="宋体" w:cs="宋体"/>
                <w:sz w:val="24"/>
                <w:szCs w:val="24"/>
              </w:rPr>
              <w:t>工作人员</w:t>
            </w:r>
            <w:r>
              <w:rPr>
                <w:rFonts w:hint="eastAsia" w:ascii="宋体" w:hAnsi="宋体" w:eastAsia="宋体" w:cs="宋体"/>
                <w:sz w:val="22"/>
                <w:szCs w:val="22"/>
              </w:rPr>
              <w:t xml:space="preserve">      </w:t>
            </w:r>
            <w:r>
              <w:rPr>
                <w:rFonts w:hint="eastAsia" w:ascii="宋体" w:hAnsi="宋体" w:eastAsia="宋体" w:cs="宋体"/>
                <w:sz w:val="22"/>
                <w:szCs w:val="22"/>
              </w:rPr>
              <w:sym w:font="Webdings" w:char="0063"/>
            </w:r>
            <w:r>
              <w:rPr>
                <w:rFonts w:hint="eastAsia" w:ascii="宋体" w:hAnsi="宋体" w:cs="宋体"/>
                <w:sz w:val="22"/>
                <w:szCs w:val="22"/>
                <w:lang w:val="en-US" w:eastAsia="zh-CN"/>
              </w:rPr>
              <w:t xml:space="preserve"> </w:t>
            </w:r>
            <w:r>
              <w:rPr>
                <w:rFonts w:hint="eastAsia" w:ascii="宋体" w:hAnsi="宋体" w:eastAsia="宋体" w:cs="宋体"/>
                <w:sz w:val="24"/>
                <w:szCs w:val="24"/>
              </w:rPr>
              <w:t>其它</w:t>
            </w:r>
            <w:r>
              <w:rPr>
                <w:rFonts w:hint="eastAsia" w:ascii="宋体" w:hAnsi="宋体" w:eastAsia="宋体" w:cs="宋体"/>
                <w:sz w:val="22"/>
                <w:szCs w:val="22"/>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6" w:hRule="atLeast"/>
          <w:jc w:val="center"/>
        </w:trPr>
        <w:tc>
          <w:tcPr>
            <w:tcW w:w="9300" w:type="dxa"/>
            <w:gridSpan w:val="2"/>
            <w:noWrap w:val="0"/>
            <w:vAlign w:val="center"/>
          </w:tcPr>
          <w:p>
            <w:pPr>
              <w:adjustRightInd w:val="0"/>
              <w:snapToGrid w:val="0"/>
              <w:spacing w:line="360" w:lineRule="auto"/>
              <w:rPr>
                <w:rFonts w:hint="eastAsia" w:ascii="宋体" w:hAnsi="宋体" w:eastAsia="宋体" w:cs="宋体"/>
                <w:b/>
                <w:bCs/>
                <w:sz w:val="24"/>
                <w:szCs w:val="24"/>
              </w:rPr>
            </w:pPr>
            <w:r>
              <w:rPr>
                <w:rFonts w:hint="eastAsia" w:ascii="宋体" w:hAnsi="宋体" w:eastAsia="宋体" w:cs="宋体"/>
                <w:b/>
                <w:bCs/>
                <w:sz w:val="24"/>
                <w:szCs w:val="24"/>
              </w:rPr>
              <w:t>保密范围</w:t>
            </w:r>
          </w:p>
          <w:p>
            <w:pPr>
              <w:numPr>
                <w:ilvl w:val="0"/>
                <w:numId w:val="1"/>
              </w:numPr>
              <w:adjustRightInd w:val="0"/>
              <w:snapToGrid w:val="0"/>
              <w:spacing w:line="500" w:lineRule="exact"/>
              <w:rPr>
                <w:rFonts w:hint="eastAsia" w:ascii="宋体" w:hAnsi="宋体" w:eastAsia="宋体" w:cs="宋体"/>
                <w:sz w:val="24"/>
                <w:szCs w:val="24"/>
              </w:rPr>
            </w:pPr>
            <w:r>
              <w:rPr>
                <w:rFonts w:hint="eastAsia" w:ascii="宋体" w:hAnsi="宋体" w:eastAsia="宋体" w:cs="宋体"/>
                <w:sz w:val="24"/>
                <w:szCs w:val="24"/>
              </w:rPr>
              <w:t>研究方案、</w:t>
            </w:r>
            <w:r>
              <w:rPr>
                <w:rFonts w:hint="eastAsia" w:ascii="宋体" w:hAnsi="宋体" w:eastAsia="宋体" w:cs="宋体"/>
                <w:sz w:val="24"/>
                <w:szCs w:val="24"/>
                <w:lang w:eastAsia="zh-CN"/>
              </w:rPr>
              <w:t>研究参与者</w:t>
            </w:r>
            <w:r>
              <w:rPr>
                <w:rFonts w:hint="eastAsia" w:ascii="宋体" w:hAnsi="宋体" w:eastAsia="宋体" w:cs="宋体"/>
                <w:sz w:val="24"/>
                <w:szCs w:val="24"/>
              </w:rPr>
              <w:t>知情同意书、研究者手册、病例报告表、</w:t>
            </w:r>
            <w:r>
              <w:rPr>
                <w:rFonts w:hint="eastAsia" w:ascii="宋体" w:hAnsi="宋体" w:eastAsia="宋体" w:cs="宋体"/>
                <w:sz w:val="24"/>
                <w:szCs w:val="24"/>
                <w:lang w:eastAsia="zh-CN"/>
              </w:rPr>
              <w:t>研究参与者</w:t>
            </w:r>
            <w:r>
              <w:rPr>
                <w:rFonts w:hint="eastAsia" w:ascii="宋体" w:hAnsi="宋体" w:eastAsia="宋体" w:cs="宋体"/>
                <w:sz w:val="24"/>
                <w:szCs w:val="24"/>
              </w:rPr>
              <w:t>日志表、专家意见和审查结论等所有申办者提供的资料。</w:t>
            </w:r>
          </w:p>
          <w:p>
            <w:pPr>
              <w:numPr>
                <w:ilvl w:val="0"/>
                <w:numId w:val="1"/>
              </w:numPr>
              <w:adjustRightInd w:val="0"/>
              <w:snapToGrid w:val="0"/>
              <w:spacing w:line="500" w:lineRule="exact"/>
              <w:rPr>
                <w:rFonts w:hint="eastAsia" w:ascii="宋体" w:hAnsi="宋体" w:eastAsia="宋体" w:cs="宋体"/>
                <w:sz w:val="24"/>
                <w:szCs w:val="24"/>
              </w:rPr>
            </w:pPr>
            <w:r>
              <w:rPr>
                <w:rFonts w:hint="eastAsia" w:ascii="宋体" w:hAnsi="宋体" w:eastAsia="宋体" w:cs="宋体"/>
                <w:sz w:val="24"/>
                <w:szCs w:val="24"/>
              </w:rPr>
              <w:t>会议记录，会议纪要，投票单，伦理批准/意见函等伦理委员会的工作文件。</w:t>
            </w:r>
          </w:p>
          <w:p>
            <w:pPr>
              <w:numPr>
                <w:ilvl w:val="0"/>
                <w:numId w:val="1"/>
              </w:numPr>
              <w:spacing w:line="500" w:lineRule="exact"/>
              <w:rPr>
                <w:rFonts w:hint="eastAsia" w:ascii="宋体" w:hAnsi="宋体" w:eastAsia="宋体" w:cs="宋体"/>
                <w:sz w:val="24"/>
                <w:szCs w:val="24"/>
              </w:rPr>
            </w:pPr>
            <w:r>
              <w:rPr>
                <w:rFonts w:hint="eastAsia" w:ascii="宋体" w:hAnsi="宋体" w:eastAsia="宋体" w:cs="宋体"/>
                <w:sz w:val="24"/>
                <w:szCs w:val="24"/>
              </w:rPr>
              <w:t>与项目有关的所有往来信件。</w:t>
            </w:r>
          </w:p>
          <w:p>
            <w:pPr>
              <w:numPr>
                <w:ilvl w:val="0"/>
                <w:numId w:val="1"/>
              </w:numPr>
              <w:spacing w:line="500" w:lineRule="exact"/>
              <w:rPr>
                <w:rFonts w:hint="eastAsia" w:ascii="宋体" w:hAnsi="宋体" w:eastAsia="宋体" w:cs="宋体"/>
                <w:sz w:val="24"/>
                <w:szCs w:val="24"/>
              </w:rPr>
            </w:pPr>
            <w:r>
              <w:rPr>
                <w:rFonts w:hint="eastAsia" w:ascii="宋体" w:hAnsi="宋体" w:eastAsia="宋体" w:cs="宋体"/>
                <w:sz w:val="24"/>
                <w:szCs w:val="24"/>
              </w:rPr>
              <w:t>文件所有版本的原件和复印件，包括初稿和后续的确定版本。</w:t>
            </w:r>
          </w:p>
          <w:p>
            <w:pPr>
              <w:numPr>
                <w:ilvl w:val="0"/>
                <w:numId w:val="1"/>
              </w:numPr>
              <w:spacing w:line="500" w:lineRule="exact"/>
              <w:rPr>
                <w:rFonts w:hint="eastAsia" w:ascii="宋体" w:hAnsi="宋体" w:eastAsia="宋体" w:cs="宋体"/>
                <w:sz w:val="24"/>
                <w:szCs w:val="24"/>
              </w:rPr>
            </w:pPr>
            <w:r>
              <w:rPr>
                <w:rFonts w:hint="eastAsia" w:ascii="宋体" w:hAnsi="宋体" w:eastAsia="宋体" w:cs="宋体"/>
                <w:sz w:val="24"/>
                <w:szCs w:val="24"/>
              </w:rPr>
              <w:t>临床试验中涉及</w:t>
            </w:r>
            <w:r>
              <w:rPr>
                <w:rFonts w:hint="eastAsia" w:ascii="宋体" w:hAnsi="宋体" w:eastAsia="宋体" w:cs="宋体"/>
                <w:sz w:val="24"/>
                <w:szCs w:val="24"/>
                <w:lang w:eastAsia="zh-CN"/>
              </w:rPr>
              <w:t>研究参与者</w:t>
            </w:r>
            <w:r>
              <w:rPr>
                <w:rFonts w:hint="eastAsia" w:ascii="宋体" w:hAnsi="宋体" w:eastAsia="宋体" w:cs="宋体"/>
                <w:sz w:val="24"/>
                <w:szCs w:val="24"/>
              </w:rPr>
              <w:t>的资料。</w:t>
            </w:r>
          </w:p>
          <w:p>
            <w:pPr>
              <w:numPr>
                <w:ilvl w:val="0"/>
                <w:numId w:val="1"/>
              </w:numPr>
              <w:spacing w:line="500" w:lineRule="exact"/>
              <w:rPr>
                <w:rFonts w:hint="eastAsia" w:ascii="宋体" w:hAnsi="宋体" w:eastAsia="宋体" w:cs="宋体"/>
                <w:sz w:val="24"/>
                <w:szCs w:val="24"/>
              </w:rPr>
            </w:pPr>
            <w:r>
              <w:rPr>
                <w:rFonts w:hint="eastAsia" w:ascii="宋体" w:hAnsi="宋体" w:eastAsia="宋体" w:cs="宋体"/>
                <w:sz w:val="24"/>
                <w:szCs w:val="24"/>
              </w:rPr>
              <w:t>伦理审查经费收支。</w:t>
            </w:r>
          </w:p>
          <w:p>
            <w:pPr>
              <w:numPr>
                <w:ilvl w:val="0"/>
                <w:numId w:val="1"/>
              </w:numPr>
              <w:spacing w:line="500" w:lineRule="exact"/>
              <w:rPr>
                <w:rFonts w:hint="eastAsia" w:ascii="宋体" w:hAnsi="宋体" w:eastAsia="宋体" w:cs="宋体"/>
                <w:sz w:val="22"/>
                <w:szCs w:val="22"/>
              </w:rPr>
            </w:pPr>
            <w:r>
              <w:rPr>
                <w:rFonts w:hint="eastAsia" w:ascii="宋体" w:hAnsi="宋体" w:eastAsia="宋体" w:cs="宋体"/>
                <w:sz w:val="24"/>
                <w:szCs w:val="24"/>
              </w:rPr>
              <w:t>其它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9" w:hRule="atLeast"/>
          <w:jc w:val="center"/>
        </w:trPr>
        <w:tc>
          <w:tcPr>
            <w:tcW w:w="9300" w:type="dxa"/>
            <w:gridSpan w:val="2"/>
            <w:noWrap w:val="0"/>
            <w:vAlign w:val="center"/>
          </w:tcPr>
          <w:p>
            <w:pPr>
              <w:adjustRightInd w:val="0"/>
              <w:snapToGrid w:val="0"/>
              <w:spacing w:line="360" w:lineRule="auto"/>
              <w:rPr>
                <w:rFonts w:hint="eastAsia" w:ascii="宋体" w:hAnsi="宋体" w:eastAsia="宋体" w:cs="宋体"/>
                <w:b/>
                <w:bCs/>
                <w:sz w:val="24"/>
                <w:szCs w:val="24"/>
              </w:rPr>
            </w:pPr>
            <w:r>
              <w:rPr>
                <w:rFonts w:hint="eastAsia" w:ascii="宋体" w:hAnsi="宋体" w:eastAsia="宋体" w:cs="宋体"/>
                <w:b/>
                <w:bCs/>
                <w:sz w:val="24"/>
                <w:szCs w:val="24"/>
              </w:rPr>
              <w:t>保密义务</w:t>
            </w:r>
          </w:p>
          <w:p>
            <w:pPr>
              <w:numPr>
                <w:ilvl w:val="0"/>
                <w:numId w:val="2"/>
              </w:numPr>
              <w:spacing w:line="400" w:lineRule="exact"/>
              <w:rPr>
                <w:rFonts w:hint="eastAsia" w:ascii="宋体" w:hAnsi="宋体" w:eastAsia="宋体" w:cs="宋体"/>
                <w:sz w:val="24"/>
                <w:szCs w:val="24"/>
              </w:rPr>
            </w:pPr>
            <w:r>
              <w:rPr>
                <w:rFonts w:hint="eastAsia" w:ascii="宋体" w:hAnsi="宋体" w:eastAsia="宋体" w:cs="宋体"/>
                <w:sz w:val="24"/>
                <w:szCs w:val="24"/>
              </w:rPr>
              <w:t>我承诺所接触的文件仅用于研究项目的审查/咨询目的，或仅用于检查伦理审查工作的目的。</w:t>
            </w:r>
          </w:p>
          <w:p>
            <w:pPr>
              <w:numPr>
                <w:ilvl w:val="0"/>
                <w:numId w:val="2"/>
              </w:numPr>
              <w:spacing w:line="400" w:lineRule="exact"/>
              <w:rPr>
                <w:rFonts w:hint="eastAsia" w:ascii="宋体" w:hAnsi="宋体" w:eastAsia="宋体" w:cs="宋体"/>
                <w:sz w:val="24"/>
                <w:szCs w:val="24"/>
              </w:rPr>
            </w:pPr>
            <w:r>
              <w:rPr>
                <w:rFonts w:hint="eastAsia" w:ascii="宋体" w:hAnsi="宋体" w:eastAsia="宋体" w:cs="宋体"/>
                <w:sz w:val="24"/>
                <w:szCs w:val="24"/>
              </w:rPr>
              <w:t>我承诺与所接触的文件的研究送审项目申请人之间如果存在任何利益冲突，我将主动声明并回避。</w:t>
            </w:r>
          </w:p>
          <w:p>
            <w:pPr>
              <w:numPr>
                <w:ilvl w:val="0"/>
                <w:numId w:val="2"/>
              </w:numPr>
              <w:spacing w:line="400" w:lineRule="exact"/>
              <w:rPr>
                <w:rFonts w:hint="eastAsia" w:ascii="宋体" w:hAnsi="宋体" w:eastAsia="宋体" w:cs="宋体"/>
                <w:sz w:val="24"/>
                <w:szCs w:val="24"/>
              </w:rPr>
            </w:pPr>
            <w:r>
              <w:rPr>
                <w:rFonts w:hint="eastAsia" w:ascii="宋体" w:hAnsi="宋体" w:eastAsia="宋体" w:cs="宋体"/>
                <w:sz w:val="24"/>
                <w:szCs w:val="24"/>
              </w:rPr>
              <w:t>我承诺所接触的内部文件仅用于检查伦理审查工作或学术交流目的。</w:t>
            </w:r>
          </w:p>
          <w:p>
            <w:pPr>
              <w:numPr>
                <w:ilvl w:val="0"/>
                <w:numId w:val="2"/>
              </w:numPr>
              <w:spacing w:line="400" w:lineRule="exact"/>
              <w:rPr>
                <w:rFonts w:hint="eastAsia" w:ascii="宋体" w:hAnsi="宋体" w:eastAsia="宋体" w:cs="宋体"/>
                <w:sz w:val="24"/>
                <w:szCs w:val="24"/>
              </w:rPr>
            </w:pPr>
            <w:r>
              <w:rPr>
                <w:rFonts w:hint="eastAsia" w:ascii="宋体" w:hAnsi="宋体" w:eastAsia="宋体" w:cs="宋体"/>
                <w:sz w:val="24"/>
                <w:szCs w:val="24"/>
              </w:rPr>
              <w:t>我承诺对伦理审查过程中的文件信息保密，不向任何第三方泄露，不借此为自己或第三方谋利。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9300" w:type="dxa"/>
            <w:gridSpan w:val="2"/>
            <w:noWrap w:val="0"/>
            <w:vAlign w:val="center"/>
          </w:tcPr>
          <w:p>
            <w:pPr>
              <w:spacing w:line="360" w:lineRule="auto"/>
              <w:rPr>
                <w:rFonts w:hint="eastAsia" w:ascii="宋体" w:hAnsi="宋体" w:eastAsia="宋体" w:cs="宋体"/>
                <w:b/>
                <w:i/>
                <w:sz w:val="24"/>
                <w:szCs w:val="24"/>
              </w:rPr>
            </w:pPr>
            <w:r>
              <w:rPr>
                <w:rFonts w:hint="eastAsia" w:ascii="宋体" w:hAnsi="宋体" w:eastAsia="宋体" w:cs="宋体"/>
                <w:sz w:val="24"/>
                <w:szCs w:val="24"/>
              </w:rPr>
              <w:t xml:space="preserve">    </w:t>
            </w:r>
            <w:r>
              <w:rPr>
                <w:rFonts w:hint="eastAsia" w:ascii="宋体" w:hAnsi="宋体" w:eastAsia="宋体" w:cs="宋体"/>
                <w:b/>
                <w:i/>
                <w:sz w:val="24"/>
                <w:szCs w:val="24"/>
              </w:rPr>
              <w:t>我已被告知，如果违背承诺，我将承担由此而导致的法律责任。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4533" w:type="dxa"/>
            <w:noWrap w:val="0"/>
            <w:vAlign w:val="center"/>
          </w:tcPr>
          <w:p>
            <w:pPr>
              <w:spacing w:line="360" w:lineRule="auto"/>
              <w:rPr>
                <w:rFonts w:hint="eastAsia" w:ascii="宋体" w:hAnsi="宋体" w:eastAsia="宋体" w:cs="宋体"/>
                <w:b/>
                <w:bCs/>
                <w:sz w:val="24"/>
                <w:szCs w:val="24"/>
              </w:rPr>
            </w:pPr>
            <w:r>
              <w:rPr>
                <w:rFonts w:hint="eastAsia" w:ascii="宋体" w:hAnsi="宋体" w:eastAsia="宋体" w:cs="宋体"/>
                <w:b/>
                <w:bCs/>
                <w:sz w:val="24"/>
                <w:szCs w:val="24"/>
              </w:rPr>
              <w:t xml:space="preserve"> 签 名：</w:t>
            </w:r>
          </w:p>
        </w:tc>
        <w:tc>
          <w:tcPr>
            <w:tcW w:w="4767" w:type="dxa"/>
            <w:noWrap w:val="0"/>
            <w:vAlign w:val="center"/>
          </w:tcPr>
          <w:p>
            <w:pPr>
              <w:spacing w:line="360" w:lineRule="auto"/>
              <w:rPr>
                <w:rFonts w:hint="eastAsia" w:ascii="宋体" w:hAnsi="宋体" w:eastAsia="宋体" w:cs="宋体"/>
                <w:b/>
                <w:bCs/>
                <w:sz w:val="24"/>
                <w:szCs w:val="24"/>
              </w:rPr>
            </w:pPr>
            <w:r>
              <w:rPr>
                <w:rFonts w:hint="eastAsia" w:ascii="宋体" w:hAnsi="宋体" w:eastAsia="宋体" w:cs="宋体"/>
                <w:b/>
                <w:bCs/>
                <w:sz w:val="24"/>
                <w:szCs w:val="24"/>
              </w:rPr>
              <w:t xml:space="preserve"> 日 期：</w:t>
            </w:r>
          </w:p>
        </w:tc>
      </w:tr>
    </w:tbl>
    <w:p>
      <w:pPr>
        <w:jc w:val="left"/>
        <w:rPr>
          <w:rFonts w:hint="eastAsia" w:ascii="宋体" w:hAnsi="宋体" w:eastAsia="宋体" w:cs="宋体"/>
          <w:sz w:val="24"/>
        </w:rPr>
      </w:pPr>
    </w:p>
    <w:sectPr>
      <w:headerReference r:id="rId3" w:type="default"/>
      <w:footerReference r:id="rId4" w:type="default"/>
      <w:pgSz w:w="11906" w:h="16838"/>
      <w:pgMar w:top="1417" w:right="1418" w:bottom="1417" w:left="1417" w:header="1020" w:footer="1020" w:gutter="283"/>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Webdings">
    <w:panose1 w:val="05030102010509060703"/>
    <w:charset w:val="02"/>
    <w:family w:val="roman"/>
    <w:pitch w:val="default"/>
    <w:sig w:usb0="00000000" w:usb1="00000000" w:usb2="00000000" w:usb3="00000000" w:csb0="80000000"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rFonts w:eastAsia="华文仿宋"/>
        <w:szCs w:val="18"/>
      </w:rPr>
    </w:pPr>
    <w:bookmarkStart w:id="0" w:name="_GoBack"/>
    <w:bookmarkEnd w:id="0"/>
    <w:r>
      <w:rPr>
        <w:rFonts w:hint="eastAsia" w:ascii="宋体" w:hAnsi="宋体" w:eastAsia="宋体" w:cs="宋体"/>
        <w:kern w:val="0"/>
        <w:szCs w:val="21"/>
      </w:rPr>
      <w:t xml:space="preserve">第 </w:t>
    </w:r>
    <w:r>
      <w:rPr>
        <w:rFonts w:hint="default" w:ascii="Times New Roman" w:hAnsi="Times New Roman" w:eastAsia="宋体" w:cs="Times New Roman"/>
        <w:b w:val="0"/>
        <w:bCs w:val="0"/>
        <w:kern w:val="0"/>
        <w:sz w:val="18"/>
        <w:szCs w:val="21"/>
      </w:rPr>
      <w:fldChar w:fldCharType="begin"/>
    </w:r>
    <w:r>
      <w:rPr>
        <w:rFonts w:hint="default" w:ascii="Times New Roman" w:hAnsi="Times New Roman" w:eastAsia="宋体" w:cs="Times New Roman"/>
        <w:b w:val="0"/>
        <w:bCs w:val="0"/>
        <w:kern w:val="0"/>
        <w:sz w:val="18"/>
        <w:szCs w:val="21"/>
      </w:rPr>
      <w:instrText xml:space="preserve"> PAGE </w:instrText>
    </w:r>
    <w:r>
      <w:rPr>
        <w:rFonts w:hint="default" w:ascii="Times New Roman" w:hAnsi="Times New Roman" w:eastAsia="宋体" w:cs="Times New Roman"/>
        <w:b w:val="0"/>
        <w:bCs w:val="0"/>
        <w:kern w:val="0"/>
        <w:sz w:val="18"/>
        <w:szCs w:val="21"/>
      </w:rPr>
      <w:fldChar w:fldCharType="separate"/>
    </w:r>
    <w:r>
      <w:rPr>
        <w:rFonts w:hint="default" w:ascii="Times New Roman" w:hAnsi="Times New Roman" w:eastAsia="宋体" w:cs="Times New Roman"/>
        <w:b w:val="0"/>
        <w:bCs w:val="0"/>
        <w:kern w:val="0"/>
        <w:sz w:val="18"/>
        <w:szCs w:val="21"/>
      </w:rPr>
      <w:t>1</w:t>
    </w:r>
    <w:r>
      <w:rPr>
        <w:rFonts w:hint="default" w:ascii="Times New Roman" w:hAnsi="Times New Roman" w:eastAsia="宋体" w:cs="Times New Roman"/>
        <w:b w:val="0"/>
        <w:bCs w:val="0"/>
        <w:kern w:val="0"/>
        <w:sz w:val="18"/>
        <w:szCs w:val="21"/>
      </w:rPr>
      <w:fldChar w:fldCharType="end"/>
    </w:r>
    <w:r>
      <w:rPr>
        <w:rFonts w:hint="eastAsia" w:ascii="宋体" w:hAnsi="宋体" w:eastAsia="宋体" w:cs="宋体"/>
        <w:kern w:val="0"/>
        <w:szCs w:val="21"/>
      </w:rPr>
      <w:t xml:space="preserve"> 页 / 共 </w:t>
    </w:r>
    <w:r>
      <w:rPr>
        <w:rFonts w:hint="default" w:ascii="Times New Roman" w:hAnsi="Times New Roman" w:eastAsia="宋体" w:cs="Times New Roman"/>
        <w:b w:val="0"/>
        <w:bCs w:val="0"/>
        <w:kern w:val="0"/>
        <w:sz w:val="18"/>
        <w:szCs w:val="21"/>
      </w:rPr>
      <w:t>1</w:t>
    </w:r>
    <w:r>
      <w:rPr>
        <w:rFonts w:hint="eastAsia" w:ascii="宋体" w:hAnsi="宋体" w:eastAsia="宋体" w:cs="宋体"/>
        <w:kern w:val="0"/>
        <w:szCs w:val="21"/>
      </w:rPr>
      <w:t xml:space="preserve"> 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single" w:color="auto" w:sz="4" w:space="1"/>
      </w:pBdr>
      <w:jc w:val="left"/>
    </w:pPr>
    <w:r>
      <w:rPr>
        <w:rFonts w:hint="eastAsia" w:ascii="宋体" w:hAnsi="宋体"/>
        <w:lang w:val="en-US" w:eastAsia="zh-CN"/>
      </w:rPr>
      <w:t>建德市第一人民医院临床试验伦理办公室</w:t>
    </w:r>
    <w:r>
      <w:rPr>
        <w:rFonts w:hint="eastAsia"/>
      </w:rPr>
      <w:ptab w:relativeTo="margin" w:alignment="right" w:leader="none"/>
    </w:r>
    <w:r>
      <w:rPr>
        <w:rFonts w:hint="eastAsia"/>
      </w:rPr>
      <w:t>IEC-AF/02-1.0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1"/>
      <w:numFmt w:val="decimal"/>
      <w:lvlText w:val="%1."/>
      <w:lvlJc w:val="left"/>
      <w:pPr>
        <w:tabs>
          <w:tab w:val="left" w:pos="425"/>
        </w:tabs>
        <w:ind w:left="425" w:hanging="425"/>
      </w:pPr>
      <w:rPr>
        <w:rFonts w:hint="default" w:ascii="Times New Roman" w:hAnsi="Times New Roman" w:cs="Times New Roman"/>
        <w:b w:val="0"/>
        <w:bCs w:val="0"/>
        <w:sz w:val="24"/>
        <w:szCs w:val="24"/>
      </w:rPr>
    </w:lvl>
  </w:abstractNum>
  <w:abstractNum w:abstractNumId="1">
    <w:nsid w:val="00000002"/>
    <w:multiLevelType w:val="singleLevel"/>
    <w:tmpl w:val="00000002"/>
    <w:lvl w:ilvl="0" w:tentative="0">
      <w:start w:val="1"/>
      <w:numFmt w:val="decimal"/>
      <w:lvlText w:val="%1."/>
      <w:lvlJc w:val="left"/>
      <w:pPr>
        <w:tabs>
          <w:tab w:val="left" w:pos="425"/>
        </w:tabs>
        <w:ind w:left="425" w:hanging="425"/>
      </w:pPr>
      <w:rPr>
        <w:rFonts w:hint="default" w:ascii="Times New Roman" w:hAnsi="Times New Roman" w:cs="Times New Roman"/>
        <w:sz w:val="24"/>
        <w:szCs w:val="24"/>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lZjQ2MzYyNWFmZjA5NDM1NDhlNWViMWU5MWNmYTkifQ=="/>
  </w:docVars>
  <w:rsids>
    <w:rsidRoot w:val="00172A27"/>
    <w:rsid w:val="000832AD"/>
    <w:rsid w:val="000C44F8"/>
    <w:rsid w:val="001B0490"/>
    <w:rsid w:val="001E73B5"/>
    <w:rsid w:val="0024501C"/>
    <w:rsid w:val="00260FC2"/>
    <w:rsid w:val="00426E9A"/>
    <w:rsid w:val="00480555"/>
    <w:rsid w:val="005606AD"/>
    <w:rsid w:val="005B5B22"/>
    <w:rsid w:val="006A115C"/>
    <w:rsid w:val="006A2566"/>
    <w:rsid w:val="006E4CB5"/>
    <w:rsid w:val="00707795"/>
    <w:rsid w:val="00736F71"/>
    <w:rsid w:val="00771D2F"/>
    <w:rsid w:val="007A788C"/>
    <w:rsid w:val="00806E88"/>
    <w:rsid w:val="00823E1A"/>
    <w:rsid w:val="008432E8"/>
    <w:rsid w:val="00851269"/>
    <w:rsid w:val="00996D78"/>
    <w:rsid w:val="009C24B1"/>
    <w:rsid w:val="009D430E"/>
    <w:rsid w:val="00A24E55"/>
    <w:rsid w:val="00A45475"/>
    <w:rsid w:val="00B107AF"/>
    <w:rsid w:val="00B24BBB"/>
    <w:rsid w:val="00B333F6"/>
    <w:rsid w:val="00B81211"/>
    <w:rsid w:val="00E31A11"/>
    <w:rsid w:val="00E5232A"/>
    <w:rsid w:val="00E9222E"/>
    <w:rsid w:val="00E95781"/>
    <w:rsid w:val="00ED4229"/>
    <w:rsid w:val="00EE2098"/>
    <w:rsid w:val="00FD07F1"/>
    <w:rsid w:val="088420E2"/>
    <w:rsid w:val="08C64A7F"/>
    <w:rsid w:val="1BB25E7D"/>
    <w:rsid w:val="264B54EE"/>
    <w:rsid w:val="303C3826"/>
    <w:rsid w:val="44916631"/>
    <w:rsid w:val="48DE6ADC"/>
    <w:rsid w:val="499F0562"/>
    <w:rsid w:val="55B6596D"/>
    <w:rsid w:val="5D051B10"/>
    <w:rsid w:val="5D7A7717"/>
    <w:rsid w:val="633B7E06"/>
    <w:rsid w:val="6CD01102"/>
    <w:rsid w:val="6D543AE1"/>
    <w:rsid w:val="79901252"/>
    <w:rsid w:val="7D070C2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autoRedefine/>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link w:val="6"/>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character" w:customStyle="1" w:styleId="6">
    <w:name w:val="页脚 字符"/>
    <w:link w:val="2"/>
    <w:qFormat/>
    <w:uiPriority w:val="0"/>
    <w:rPr>
      <w:kern w:val="2"/>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396</Words>
  <Characters>396</Characters>
  <Lines>3</Lines>
  <Paragraphs>1</Paragraphs>
  <TotalTime>0</TotalTime>
  <ScaleCrop>false</ScaleCrop>
  <LinksUpToDate>false</LinksUpToDate>
  <CharactersWithSpaces>445</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2012-07-24T06:50:00Z</dcterms:created>
  <dc:creator>差点是美男i</dc:creator>
  <cp:lastModifiedBy>yeying</cp:lastModifiedBy>
  <dcterms:modified xsi:type="dcterms:W3CDTF">2024-07-26T07:28:39Z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31ECCCCEE51246C2B1EA86B8B6179AB6_13</vt:lpwstr>
  </property>
</Properties>
</file>